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20C" w:rsidRPr="00A02137" w:rsidRDefault="00FB420C" w:rsidP="00FB420C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A86A5E" wp14:editId="12053FA4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6E671F7D" wp14:editId="052FF600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FB420C" w:rsidRPr="00A02137" w:rsidRDefault="00FB420C" w:rsidP="00FB420C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FB420C" w:rsidRPr="00A02137" w:rsidRDefault="00FB420C" w:rsidP="00FB420C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FB420C" w:rsidRDefault="00FB420C" w:rsidP="00FB420C"/>
    <w:p w:rsidR="00FB420C" w:rsidRDefault="00FB420C" w:rsidP="00FB420C">
      <w:proofErr w:type="spellStart"/>
      <w:r>
        <w:t>Kašina</w:t>
      </w:r>
      <w:proofErr w:type="spellEnd"/>
      <w:r>
        <w:t>, 1</w:t>
      </w:r>
      <w:r>
        <w:t>7. ožujka</w:t>
      </w:r>
      <w:r>
        <w:t xml:space="preserve"> 2021. </w:t>
      </w:r>
    </w:p>
    <w:p w:rsidR="00FB420C" w:rsidRDefault="00FB420C" w:rsidP="00FB420C"/>
    <w:p w:rsidR="00FB420C" w:rsidRPr="00E575B9" w:rsidRDefault="00FB420C" w:rsidP="00FB420C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FB420C" w:rsidRDefault="00FB420C" w:rsidP="00FB420C"/>
    <w:p w:rsidR="00FB420C" w:rsidRPr="004C7B8F" w:rsidRDefault="00FB420C" w:rsidP="00FB420C">
      <w:pPr>
        <w:ind w:left="720"/>
        <w:jc w:val="center"/>
        <w:rPr>
          <w:b/>
        </w:rPr>
      </w:pPr>
      <w:r>
        <w:rPr>
          <w:b/>
        </w:rPr>
        <w:t xml:space="preserve">50. </w:t>
      </w:r>
      <w:r w:rsidRPr="004C7B8F">
        <w:rPr>
          <w:b/>
        </w:rPr>
        <w:t>SJEDNICU ŠKOLSKOG ODBORA</w:t>
      </w:r>
    </w:p>
    <w:p w:rsidR="00FB420C" w:rsidRDefault="00FB420C" w:rsidP="00FB420C"/>
    <w:p w:rsidR="00FB420C" w:rsidRDefault="00FB420C" w:rsidP="00FB420C"/>
    <w:p w:rsidR="00FB420C" w:rsidRDefault="00FB420C" w:rsidP="00FB420C">
      <w:pPr>
        <w:jc w:val="both"/>
      </w:pPr>
      <w:r>
        <w:tab/>
        <w:t>koja će se održati 22. ožujka</w:t>
      </w:r>
      <w:r>
        <w:t xml:space="preserve"> 2021. u zbornici O</w:t>
      </w:r>
      <w:r>
        <w:t xml:space="preserve">Š </w:t>
      </w:r>
      <w:proofErr w:type="spellStart"/>
      <w:r>
        <w:t>Vugrovec-Kašina</w:t>
      </w:r>
      <w:proofErr w:type="spellEnd"/>
      <w:r>
        <w:t xml:space="preserve"> s počekom u 19</w:t>
      </w:r>
      <w:r>
        <w:t>,00 sati.</w:t>
      </w:r>
    </w:p>
    <w:p w:rsidR="00FB420C" w:rsidRDefault="00FB420C" w:rsidP="00FB420C"/>
    <w:p w:rsidR="00FB420C" w:rsidRDefault="00FB420C" w:rsidP="00FB420C">
      <w:r>
        <w:tab/>
        <w:t>Predloženi dnevni red:</w:t>
      </w:r>
    </w:p>
    <w:p w:rsidR="00FB420C" w:rsidRDefault="00FB420C" w:rsidP="00FB420C">
      <w:pPr>
        <w:numPr>
          <w:ilvl w:val="0"/>
          <w:numId w:val="1"/>
        </w:numPr>
        <w:jc w:val="both"/>
      </w:pPr>
      <w:r>
        <w:t>Verifikacija s 49. i 50. sjednice Školskog odbora</w:t>
      </w:r>
    </w:p>
    <w:p w:rsidR="00FB420C" w:rsidRDefault="00FB420C" w:rsidP="00FB420C">
      <w:pPr>
        <w:numPr>
          <w:ilvl w:val="0"/>
          <w:numId w:val="1"/>
        </w:numPr>
        <w:jc w:val="both"/>
      </w:pPr>
      <w:r>
        <w:t>Davanje prethodne suglasnosti ravnatelju na zasnivanje radnog odnosa</w:t>
      </w:r>
    </w:p>
    <w:p w:rsidR="00FB420C" w:rsidRDefault="00FB420C" w:rsidP="00FB420C">
      <w:pPr>
        <w:numPr>
          <w:ilvl w:val="0"/>
          <w:numId w:val="1"/>
        </w:numPr>
        <w:jc w:val="both"/>
      </w:pPr>
      <w:r>
        <w:t xml:space="preserve">Donošenje Odluke o izboru najpovoljnije ponude – projektna dokumentacija za rekonstrukciju i dogradnju MŠ </w:t>
      </w:r>
      <w:proofErr w:type="spellStart"/>
      <w:r>
        <w:t>Kašina</w:t>
      </w:r>
      <w:proofErr w:type="spellEnd"/>
      <w:r>
        <w:t xml:space="preserve"> – arhitektonski projekt</w:t>
      </w:r>
    </w:p>
    <w:p w:rsidR="00FB420C" w:rsidRDefault="00FB420C" w:rsidP="00FB420C">
      <w:pPr>
        <w:numPr>
          <w:ilvl w:val="0"/>
          <w:numId w:val="1"/>
        </w:numPr>
        <w:jc w:val="both"/>
      </w:pPr>
      <w:r>
        <w:t xml:space="preserve">Donošenje Odluke o izboru najpovoljnije ponude – projektna dokumentacija za rekonstrukciju i dogradnju MŠ </w:t>
      </w:r>
      <w:proofErr w:type="spellStart"/>
      <w:r>
        <w:t>Kašina</w:t>
      </w:r>
      <w:proofErr w:type="spellEnd"/>
      <w:r>
        <w:t xml:space="preserve"> – elaborat zaštite od požara i zaštite na radu</w:t>
      </w:r>
    </w:p>
    <w:p w:rsidR="00FB420C" w:rsidRDefault="00FB420C" w:rsidP="00FB420C">
      <w:pPr>
        <w:numPr>
          <w:ilvl w:val="0"/>
          <w:numId w:val="1"/>
        </w:numPr>
        <w:jc w:val="both"/>
      </w:pPr>
      <w:r>
        <w:t xml:space="preserve">Donošenje Odluke o izboru najpovoljnije ponude – projektna dokumentacija za rekonstrukciju i dogradnju MŠ </w:t>
      </w:r>
      <w:proofErr w:type="spellStart"/>
      <w:r>
        <w:t>Kašina</w:t>
      </w:r>
      <w:proofErr w:type="spellEnd"/>
      <w:r>
        <w:t xml:space="preserve"> – elektrotehnički projekt i projekt tehničke zaštite</w:t>
      </w:r>
    </w:p>
    <w:p w:rsidR="00FB420C" w:rsidRDefault="00FB420C" w:rsidP="00FB420C">
      <w:pPr>
        <w:numPr>
          <w:ilvl w:val="0"/>
          <w:numId w:val="1"/>
        </w:numPr>
        <w:jc w:val="both"/>
      </w:pPr>
      <w:r>
        <w:t xml:space="preserve">Donošenje Odluke o izboru najpovoljnije ponude – projektna dokumentacija za rekonstrukciju i dogradnju MŠ </w:t>
      </w:r>
      <w:proofErr w:type="spellStart"/>
      <w:r>
        <w:t>Kašina</w:t>
      </w:r>
      <w:proofErr w:type="spellEnd"/>
      <w:r>
        <w:t xml:space="preserve"> – građevinski projekt konstrukcije i projekt vodovoda i kanalizacije</w:t>
      </w:r>
    </w:p>
    <w:p w:rsidR="00FB420C" w:rsidRDefault="00FB420C" w:rsidP="00FB420C">
      <w:pPr>
        <w:numPr>
          <w:ilvl w:val="0"/>
          <w:numId w:val="1"/>
        </w:numPr>
        <w:jc w:val="both"/>
      </w:pPr>
      <w:r>
        <w:t xml:space="preserve">Donošenje Odluke o izboru najpovoljnije ponude – projektna dokumentacija za rekonstrukciju i dogradnju MŠ </w:t>
      </w:r>
      <w:proofErr w:type="spellStart"/>
      <w:r>
        <w:t>Kašina</w:t>
      </w:r>
      <w:proofErr w:type="spellEnd"/>
      <w:r>
        <w:t xml:space="preserve"> – projekt okoliša i krajobraznog uređenja</w:t>
      </w:r>
    </w:p>
    <w:p w:rsidR="00FB420C" w:rsidRDefault="00FB420C" w:rsidP="00FB420C">
      <w:pPr>
        <w:numPr>
          <w:ilvl w:val="0"/>
          <w:numId w:val="1"/>
        </w:numPr>
        <w:jc w:val="both"/>
      </w:pPr>
      <w:r>
        <w:t xml:space="preserve">Donošenje Odluke o izboru najpovoljnije ponude – projektna dokumentacija za rekonstrukciju i dogradnju MŠ </w:t>
      </w:r>
      <w:proofErr w:type="spellStart"/>
      <w:r>
        <w:t>Kašina</w:t>
      </w:r>
      <w:proofErr w:type="spellEnd"/>
      <w:r>
        <w:t xml:space="preserve"> – strojarski projekt</w:t>
      </w:r>
    </w:p>
    <w:p w:rsidR="00FB420C" w:rsidRDefault="00FB420C" w:rsidP="00FB420C">
      <w:pPr>
        <w:numPr>
          <w:ilvl w:val="0"/>
          <w:numId w:val="1"/>
        </w:numPr>
        <w:jc w:val="both"/>
      </w:pPr>
      <w:r>
        <w:t xml:space="preserve">Donošenje Odluke o izboru najpovoljnije ponude – projektna dokumentacija za rekonstrukciju i dogradnju MŠ </w:t>
      </w:r>
      <w:proofErr w:type="spellStart"/>
      <w:r>
        <w:t>Kašina</w:t>
      </w:r>
      <w:proofErr w:type="spellEnd"/>
      <w:r>
        <w:t xml:space="preserve"> – izrada troškovnika građevinsko obrtničkih radova i radova instalacije</w:t>
      </w:r>
    </w:p>
    <w:p w:rsidR="00FB420C" w:rsidRDefault="00FB420C" w:rsidP="00FB420C">
      <w:pPr>
        <w:numPr>
          <w:ilvl w:val="0"/>
          <w:numId w:val="1"/>
        </w:numPr>
        <w:jc w:val="both"/>
      </w:pPr>
      <w:r>
        <w:t xml:space="preserve">Donošenje Odluke o izboru najpovoljnije ponude – izrada troškovnika namještaja za potrebe PŠ </w:t>
      </w:r>
      <w:proofErr w:type="spellStart"/>
      <w:r>
        <w:t>Vugrovec</w:t>
      </w:r>
      <w:proofErr w:type="spellEnd"/>
    </w:p>
    <w:p w:rsidR="00FB420C" w:rsidRDefault="00FB420C" w:rsidP="00FB420C">
      <w:pPr>
        <w:numPr>
          <w:ilvl w:val="0"/>
          <w:numId w:val="1"/>
        </w:numPr>
        <w:jc w:val="both"/>
      </w:pPr>
      <w:r>
        <w:t xml:space="preserve">Informacija o tužbi tužiteljice Renate Budak Lovrić protiv tuženika, OŠ </w:t>
      </w:r>
      <w:proofErr w:type="spellStart"/>
      <w:r>
        <w:t>Vugrovec-Kašina</w:t>
      </w:r>
      <w:proofErr w:type="spellEnd"/>
      <w:r>
        <w:t xml:space="preserve"> pred Općinskim radnim sudom u Zagrebu</w:t>
      </w:r>
    </w:p>
    <w:p w:rsidR="00FB420C" w:rsidRDefault="00FB420C" w:rsidP="00FB420C">
      <w:pPr>
        <w:numPr>
          <w:ilvl w:val="0"/>
          <w:numId w:val="1"/>
        </w:numPr>
        <w:jc w:val="both"/>
      </w:pPr>
      <w:r>
        <w:t>Informacija o materijalima zaprimljenim od anonimnog izvora 3. ožujka 2021.</w:t>
      </w:r>
    </w:p>
    <w:p w:rsidR="00FB420C" w:rsidRPr="0052231F" w:rsidRDefault="00FB420C" w:rsidP="00FB420C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FB420C" w:rsidRDefault="00FB420C" w:rsidP="00FB420C">
      <w:pPr>
        <w:jc w:val="both"/>
      </w:pPr>
    </w:p>
    <w:p w:rsidR="00FB420C" w:rsidRDefault="00FB420C" w:rsidP="00FB420C">
      <w:bookmarkStart w:id="0" w:name="_GoBack"/>
      <w:bookmarkEnd w:id="0"/>
    </w:p>
    <w:p w:rsidR="00FB420C" w:rsidRDefault="00FB420C" w:rsidP="00FB420C"/>
    <w:p w:rsidR="00FB420C" w:rsidRPr="00E575B9" w:rsidRDefault="00FB420C" w:rsidP="00FB420C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FB420C" w:rsidRPr="00E575B9" w:rsidRDefault="00FB420C" w:rsidP="00FB420C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FB420C" w:rsidRDefault="00FB420C" w:rsidP="00FB420C"/>
    <w:p w:rsidR="00FB420C" w:rsidRDefault="00FB420C" w:rsidP="00FB420C"/>
    <w:p w:rsidR="00FB420C" w:rsidRDefault="00FB420C" w:rsidP="00FB420C"/>
    <w:p w:rsidR="00E95A51" w:rsidRDefault="00E95A51"/>
    <w:sectPr w:rsidR="00E95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0C"/>
    <w:rsid w:val="00E95A51"/>
    <w:rsid w:val="00FB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B5F5"/>
  <w15:chartTrackingRefBased/>
  <w15:docId w15:val="{AAEE1512-24E1-4227-92E1-D2C5D47F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2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FB420C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FB420C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B420C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FB420C"/>
    <w:rPr>
      <w:rFonts w:ascii="Times New Roman" w:eastAsia="Times New Roman" w:hAnsi="Times New Roman" w:cs="Times New Roman"/>
      <w:b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2021-03-17T13:21:00Z</dcterms:created>
  <dcterms:modified xsi:type="dcterms:W3CDTF">2021-03-17T13:23:00Z</dcterms:modified>
</cp:coreProperties>
</file>